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B6" w:rsidRPr="00E803FF" w:rsidRDefault="004620B6" w:rsidP="004E5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803FF">
        <w:rPr>
          <w:rFonts w:ascii="Times New Roman" w:hAnsi="Times New Roman"/>
          <w:b/>
          <w:sz w:val="28"/>
          <w:szCs w:val="28"/>
          <w:lang w:val="kk-KZ"/>
        </w:rPr>
        <w:t>Сведения о патентах ППС КазНПУ имени Абая</w:t>
      </w:r>
    </w:p>
    <w:p w:rsidR="0088605B" w:rsidRPr="00BC5DE2" w:rsidRDefault="0088605B" w:rsidP="004E5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60"/>
        <w:gridCol w:w="2525"/>
        <w:gridCol w:w="1601"/>
        <w:gridCol w:w="1296"/>
        <w:gridCol w:w="3589"/>
      </w:tblGrid>
      <w:tr w:rsidR="007C649C" w:rsidRPr="00BF7C12" w:rsidTr="004E5743">
        <w:trPr>
          <w:trHeight w:val="761"/>
        </w:trPr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патента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выдачи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</w:t>
            </w:r>
          </w:p>
        </w:tc>
      </w:tr>
      <w:tr w:rsidR="007C649C" w:rsidRPr="00E803FF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Бектенов Н.А.,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Ергожин Е.Е.,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Абулова Г.К.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19919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26.03.2007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Эпоксидтік шайыр және битум негізіндегі сульфо катеонит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5" w:type="dxa"/>
          </w:tcPr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Купчишин А.И.,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Воронова Н.А.,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 И.Д.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 85217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27.07.2009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 преобразования лучистой энергии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5" w:type="dxa"/>
          </w:tcPr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Купчишин А.И.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Воронова Н.А.,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 И.Д.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 85218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27.07.2009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Преобразователь энергии геотермальных вод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5" w:type="dxa"/>
          </w:tcPr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Купчишин А.И.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Воронова Н.А.,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 И.Д.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 85256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27.07.2009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Устройство для преобразования ядерной энергии в тепловую энергию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5" w:type="dxa"/>
          </w:tcPr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Купчишин А.И.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Воронова Н.А.,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 И.Д.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 85047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20.07.2009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Преобразователь энергии вакуума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Уалиев К.О., Нурашева А.А.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Журсинбаев Б.И.,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Рустемов Т. 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65833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27.07.2009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Таймас Рустемовтің гидравликалық грефирі</w:t>
            </w:r>
          </w:p>
        </w:tc>
      </w:tr>
      <w:tr w:rsidR="007C649C" w:rsidRPr="00E803FF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Джанабекова Г.К.,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Божбанов А.Ж.,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Жумажев Ж.Ж.,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Несипбаева А.К.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21308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2.07.2009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қара малдың қанының сарысуынан иммуноглобуллинін алу тәсілі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Такибаев Б.Ж.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24369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28.12.2009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Космос карабілдерің, станцияларын олардың экипаждарын күн ушқындарының бөлікті ағымынан қорғау тәсілі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защиты космических кораблей, станций, их экипажей от потоков частиц солнечных вспышек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Г</w:t>
            </w: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.А.,</w:t>
            </w:r>
            <w:r w:rsidR="004E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Долгов П.В.,</w:t>
            </w:r>
            <w:r w:rsidR="004E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Жараспаев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  <w:r w:rsidR="004E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23643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27.11.2010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Пенообразователь для тушения пожаров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Б.Н.,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Саданов А.К.,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Айткельдиева С.А.,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Курманбаев А.А.,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Чибисова Е.Н.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22700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25.06.2010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Топырақты ауыр металлдардан тазартудың фиторемедиациялық тәсілі / </w:t>
            </w: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Фиторемедиационный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способ очистки  почв от тяжелых металлов</w:t>
            </w:r>
          </w:p>
        </w:tc>
      </w:tr>
      <w:tr w:rsidR="007C649C" w:rsidRPr="00BF7C12" w:rsidTr="001451C0">
        <w:trPr>
          <w:trHeight w:val="1222"/>
        </w:trPr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25" w:type="dxa"/>
          </w:tcPr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Кулбек М.К.,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Хамраев Ш.И.,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Ержанбек Б.,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Оспанбеков Е.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24253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24.05.2011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Керамикалық сәндік үндеу тақтаны дайындау тәсілі /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изготовления керамических оделочно- декоративных плиток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Такибаев Н.Ж.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24369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27.07.2011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защиты космических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кораблей,станции,их экипажей  от потоков частиц солнечных вспышек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525" w:type="dxa"/>
          </w:tcPr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Кулбек М.К.,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Хамраев Ш.И.,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Ержанбек Б.,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Оспанбеков Е.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24252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24.05.2011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Керамикалық сәндік үндеу тақтаны дайындау тәсілі /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изготовления керамических оделочно -декоративных плиток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Лысенко В.С.,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Кулжабаев Б.Д.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25485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20.01.2012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Гидротурбина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Лысенко В.С.,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Кулжабаев Б.Д.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25769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12.04.2012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Энергияны өзгерту тәсілі және гидравикалық энергетикалық қондырғы /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gram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proofErr w:type="gram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и гидравлическая энергетическая установка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Кулбек М.К.,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Ержанбек Б.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25553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17.02.2012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Керамикалық сәндік қапталама тақташалар дайярлау тәсілі /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изготовления керамических облицовочных плиток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Кулбек М.К.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25555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17.02.2012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Керамикалық сәндік ірлеуші тақташа жасау тәсілі /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изготовления керамических отделочных плиток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Лысенко В.С.,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Пралиев С.Ж.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26109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03.08.2012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Энерцияның ортаға тепкіш күшінің энергиясын қайта өзгерту тәсілі/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 преобрзования энергии центробежных сил энергии 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СкаковМ.К., 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Парунин С.В., Кылышканов М.К., Сапатаев Е.Е., Смирнов 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23178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16.04.2012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упрочения низкоуглеродлистых сталей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Бектенова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Чинибаева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26468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30.11.2012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Модельный биокатализатор / модельдік биокатализатор</w:t>
            </w:r>
          </w:p>
        </w:tc>
      </w:tr>
      <w:tr w:rsidR="007C649C" w:rsidRPr="00BF7C12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</w:tcPr>
          <w:p w:rsidR="00CE3800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Кулбек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</w:p>
          <w:p w:rsidR="00CE3800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Косов В.Н.,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Ерженбек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Оспанбеков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27155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25.06.2013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изготовления полицветной отделочно-декоративной керамики/ Түрлі-түсті әрлейтін сәндік күйіктас жасау тәсілі</w:t>
            </w:r>
          </w:p>
        </w:tc>
      </w:tr>
      <w:tr w:rsidR="007C649C" w:rsidRPr="00E803FF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25" w:type="dxa"/>
          </w:tcPr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Кулбек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</w:p>
          <w:p w:rsidR="004E574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Косов В.Н.,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Хамраев Ш.И.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25.06.2013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изготовления двухцветной облицовочной керамики/Екі түрлі түсті әндегіш күйіктас жасау тәсілі</w:t>
            </w:r>
          </w:p>
        </w:tc>
      </w:tr>
      <w:tr w:rsidR="007C649C" w:rsidRPr="00E803FF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25" w:type="dxa"/>
          </w:tcPr>
          <w:p w:rsidR="00CE3800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Кулбек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Косов В.Н., </w:t>
            </w:r>
            <w:proofErr w:type="spellStart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Оспанбеков</w:t>
            </w:r>
            <w:proofErr w:type="spellEnd"/>
            <w:r w:rsidRPr="00BF7C1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29130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20.10.2014</w:t>
            </w:r>
          </w:p>
        </w:tc>
        <w:tc>
          <w:tcPr>
            <w:tcW w:w="3589" w:type="dxa"/>
          </w:tcPr>
          <w:p w:rsidR="007C649C" w:rsidRPr="00AB663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Еүрліөтүсті керамикалық әрлепөәдептеші шынытас даярлау тәсілі</w:t>
            </w:r>
          </w:p>
        </w:tc>
      </w:tr>
      <w:tr w:rsidR="007C649C" w:rsidRPr="00E307DA" w:rsidTr="001451C0">
        <w:tc>
          <w:tcPr>
            <w:tcW w:w="560" w:type="dxa"/>
          </w:tcPr>
          <w:p w:rsidR="007C649C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25" w:type="dxa"/>
          </w:tcPr>
          <w:p w:rsidR="007C649C" w:rsidRPr="00AB663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 К .М.</w:t>
            </w:r>
          </w:p>
        </w:tc>
        <w:tc>
          <w:tcPr>
            <w:tcW w:w="1601" w:type="dxa"/>
          </w:tcPr>
          <w:p w:rsidR="007C649C" w:rsidRPr="00AB663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1161</w:t>
            </w:r>
          </w:p>
        </w:tc>
        <w:tc>
          <w:tcPr>
            <w:tcW w:w="1296" w:type="dxa"/>
          </w:tcPr>
          <w:p w:rsidR="007C649C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20.08.2014</w:t>
            </w:r>
          </w:p>
        </w:tc>
        <w:tc>
          <w:tcPr>
            <w:tcW w:w="3589" w:type="dxa"/>
          </w:tcPr>
          <w:p w:rsidR="007C649C" w:rsidRPr="00AB663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Электрониканы оқытуға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арналған стенд</w:t>
            </w:r>
          </w:p>
        </w:tc>
      </w:tr>
      <w:tr w:rsidR="007C649C" w:rsidRPr="00E803FF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525" w:type="dxa"/>
          </w:tcPr>
          <w:p w:rsidR="00CE3800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Кулбек М.К., </w:t>
            </w:r>
          </w:p>
          <w:p w:rsidR="00CE3800" w:rsidRDefault="007C649C" w:rsidP="00CE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Косов В.Н., </w:t>
            </w:r>
          </w:p>
          <w:p w:rsidR="007C649C" w:rsidRPr="00AB6633" w:rsidRDefault="007C649C" w:rsidP="00CE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Хамраев Ш.И., Е</w:t>
            </w:r>
            <w:r w:rsidRPr="00AB6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рженбек Б.,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6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Кулбеков Д.М.</w:t>
            </w:r>
          </w:p>
        </w:tc>
        <w:tc>
          <w:tcPr>
            <w:tcW w:w="1601" w:type="dxa"/>
          </w:tcPr>
          <w:p w:rsidR="007C649C" w:rsidRPr="00AB663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29129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20.10.2014</w:t>
            </w:r>
          </w:p>
        </w:tc>
        <w:tc>
          <w:tcPr>
            <w:tcW w:w="3589" w:type="dxa"/>
          </w:tcPr>
          <w:p w:rsidR="007C649C" w:rsidRPr="00AB6633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Қабырғалық керамикалық бұйымдар даярлау тәсілі</w:t>
            </w:r>
          </w:p>
        </w:tc>
      </w:tr>
      <w:tr w:rsidR="007C649C" w:rsidRPr="00BF7C12" w:rsidTr="001451C0">
        <w:trPr>
          <w:trHeight w:val="799"/>
        </w:trPr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Лысенко В.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E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ралиев С.Ж.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28239</w:t>
            </w:r>
          </w:p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19.02.2014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преобразования энергии текучей среды</w:t>
            </w:r>
          </w:p>
        </w:tc>
      </w:tr>
      <w:tr w:rsidR="007C649C" w:rsidRPr="00BF7C12" w:rsidTr="001451C0">
        <w:trPr>
          <w:trHeight w:val="1160"/>
        </w:trPr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Кожамкулов Б.М., Джумадиллаев К.Н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Купчишин А.И., Доскемпиров Б</w:t>
            </w: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28913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21.08.2014</w:t>
            </w:r>
          </w:p>
        </w:tc>
        <w:tc>
          <w:tcPr>
            <w:tcW w:w="3589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Композиционная гипсовая плита для защиты от радиоактивного облучения</w:t>
            </w:r>
          </w:p>
        </w:tc>
      </w:tr>
      <w:tr w:rsidR="007C649C" w:rsidRPr="00E803FF" w:rsidTr="001451C0">
        <w:tc>
          <w:tcPr>
            <w:tcW w:w="560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Шоканов А.К., Кенжаева А.Б.</w:t>
            </w:r>
          </w:p>
        </w:tc>
        <w:tc>
          <w:tcPr>
            <w:tcW w:w="1601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29249</w:t>
            </w:r>
          </w:p>
        </w:tc>
        <w:tc>
          <w:tcPr>
            <w:tcW w:w="1296" w:type="dxa"/>
          </w:tcPr>
          <w:p w:rsidR="007C649C" w:rsidRPr="00BF7C12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20.11.2014</w:t>
            </w:r>
          </w:p>
        </w:tc>
        <w:tc>
          <w:tcPr>
            <w:tcW w:w="3589" w:type="dxa"/>
          </w:tcPr>
          <w:p w:rsidR="007C649C" w:rsidRPr="00AE0721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наномагнитных частиц ү</w:t>
            </w:r>
            <w:r w:rsidRPr="00AE0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-частиц оксида железа/Наномагнит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бөлшектерінің үөтемир оксидіналу тәсілі</w:t>
            </w:r>
          </w:p>
        </w:tc>
      </w:tr>
      <w:tr w:rsidR="007C649C" w:rsidRPr="00264D30" w:rsidTr="001451C0">
        <w:tc>
          <w:tcPr>
            <w:tcW w:w="560" w:type="dxa"/>
          </w:tcPr>
          <w:p w:rsidR="007C649C" w:rsidRPr="00264D30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25" w:type="dxa"/>
          </w:tcPr>
          <w:p w:rsidR="007C649C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Б.Н., Курманбаев А.А., Сейдалина А.Б., Амирашева Б.К., Алимбетова А.В.</w:t>
            </w:r>
          </w:p>
        </w:tc>
        <w:tc>
          <w:tcPr>
            <w:tcW w:w="1601" w:type="dxa"/>
          </w:tcPr>
          <w:p w:rsidR="007C649C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29529</w:t>
            </w:r>
          </w:p>
        </w:tc>
        <w:tc>
          <w:tcPr>
            <w:tcW w:w="1296" w:type="dxa"/>
          </w:tcPr>
          <w:p w:rsidR="007C649C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16.02.2015</w:t>
            </w:r>
          </w:p>
        </w:tc>
        <w:tc>
          <w:tcPr>
            <w:tcW w:w="3589" w:type="dxa"/>
          </w:tcPr>
          <w:p w:rsidR="007C649C" w:rsidRPr="00264D30" w:rsidRDefault="007C649C" w:rsidP="004E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Штамм бактерий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Azotobacter</w:t>
            </w:r>
            <w:proofErr w:type="spellEnd"/>
            <w:r w:rsidRPr="0026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chroococcum</w:t>
            </w:r>
            <w:proofErr w:type="spellEnd"/>
            <w:r w:rsidRPr="0026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ИМД-3, используемый для оценки токсичности почв</w:t>
            </w:r>
          </w:p>
        </w:tc>
      </w:tr>
    </w:tbl>
    <w:p w:rsidR="00E47F35" w:rsidRDefault="00E803FF" w:rsidP="004E5743">
      <w:pPr>
        <w:spacing w:after="0" w:line="240" w:lineRule="auto"/>
      </w:pPr>
    </w:p>
    <w:sectPr w:rsidR="00E47F35" w:rsidSect="0039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649C"/>
    <w:rsid w:val="001451C0"/>
    <w:rsid w:val="00211BF2"/>
    <w:rsid w:val="00271CD6"/>
    <w:rsid w:val="00392C37"/>
    <w:rsid w:val="003C6800"/>
    <w:rsid w:val="004620B6"/>
    <w:rsid w:val="004E5743"/>
    <w:rsid w:val="00525B84"/>
    <w:rsid w:val="006272CE"/>
    <w:rsid w:val="006375C1"/>
    <w:rsid w:val="00643747"/>
    <w:rsid w:val="007C649C"/>
    <w:rsid w:val="0088605B"/>
    <w:rsid w:val="008A737A"/>
    <w:rsid w:val="00A06C1E"/>
    <w:rsid w:val="00A07079"/>
    <w:rsid w:val="00A7581C"/>
    <w:rsid w:val="00A97E23"/>
    <w:rsid w:val="00B46A8A"/>
    <w:rsid w:val="00B66C18"/>
    <w:rsid w:val="00CE3800"/>
    <w:rsid w:val="00DB214A"/>
    <w:rsid w:val="00E8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9C"/>
    <w:pPr>
      <w:spacing w:after="200" w:line="276" w:lineRule="auto"/>
    </w:pPr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9C"/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3626</Characters>
  <Application>Microsoft Office Word</Application>
  <DocSecurity>0</DocSecurity>
  <Lines>30</Lines>
  <Paragraphs>8</Paragraphs>
  <ScaleCrop>false</ScaleCrop>
  <Company>Home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2015-04-17T07:46:00Z</dcterms:created>
  <dcterms:modified xsi:type="dcterms:W3CDTF">2015-04-21T08:33:00Z</dcterms:modified>
</cp:coreProperties>
</file>