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A" w:rsidRPr="00E63285" w:rsidRDefault="0049398A" w:rsidP="0049398A">
      <w:pPr>
        <w:spacing w:line="204" w:lineRule="auto"/>
        <w:ind w:firstLine="540"/>
        <w:jc w:val="both"/>
        <w:rPr>
          <w:b/>
          <w:color w:val="000000"/>
        </w:rPr>
      </w:pPr>
      <w:r w:rsidRPr="00E63285">
        <w:rPr>
          <w:b/>
          <w:color w:val="000000"/>
        </w:rPr>
        <w:t>ТРЕБОВАНИЯ К ОФОРМЛЕНИЮ СТАТЬИ</w:t>
      </w:r>
    </w:p>
    <w:p w:rsidR="0049398A" w:rsidRDefault="0049398A" w:rsidP="0049398A">
      <w:pPr>
        <w:spacing w:line="204" w:lineRule="auto"/>
        <w:ind w:firstLine="540"/>
        <w:jc w:val="both"/>
      </w:pPr>
      <w:r>
        <w:t>К публикации в сборнике принимаются статьи объемом</w:t>
      </w:r>
      <w:r>
        <w:rPr>
          <w:b/>
        </w:rPr>
        <w:t xml:space="preserve"> не менее 3 </w:t>
      </w:r>
      <w:r w:rsidRPr="00E63285">
        <w:rPr>
          <w:b/>
        </w:rPr>
        <w:t>страниц.</w:t>
      </w:r>
    </w:p>
    <w:p w:rsidR="0049398A" w:rsidRPr="00A03171" w:rsidRDefault="0049398A" w:rsidP="0049398A">
      <w:pPr>
        <w:pStyle w:val="a3"/>
        <w:spacing w:after="0" w:line="20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3171">
        <w:rPr>
          <w:rFonts w:ascii="Times New Roman" w:hAnsi="Times New Roman"/>
          <w:sz w:val="24"/>
          <w:szCs w:val="24"/>
        </w:rPr>
        <w:t xml:space="preserve">Работы должны быть выполнены в редакторе </w:t>
      </w:r>
      <w:r w:rsidRPr="00A03171">
        <w:rPr>
          <w:rFonts w:ascii="Times New Roman" w:hAnsi="Times New Roman"/>
          <w:sz w:val="24"/>
          <w:szCs w:val="24"/>
          <w:lang w:val="en-US"/>
        </w:rPr>
        <w:t>Microsoft</w:t>
      </w:r>
      <w:r w:rsidRPr="00A03171">
        <w:rPr>
          <w:rFonts w:ascii="Times New Roman" w:hAnsi="Times New Roman"/>
          <w:sz w:val="24"/>
          <w:szCs w:val="24"/>
        </w:rPr>
        <w:t xml:space="preserve"> </w:t>
      </w:r>
      <w:r w:rsidRPr="00A03171">
        <w:rPr>
          <w:rFonts w:ascii="Times New Roman" w:hAnsi="Times New Roman"/>
          <w:sz w:val="24"/>
          <w:szCs w:val="24"/>
          <w:lang w:val="en-US"/>
        </w:rPr>
        <w:t>Word</w:t>
      </w:r>
      <w:r w:rsidRPr="00A03171">
        <w:rPr>
          <w:rFonts w:ascii="Times New Roman" w:hAnsi="Times New Roman"/>
          <w:sz w:val="24"/>
          <w:szCs w:val="24"/>
        </w:rPr>
        <w:t>: ориентация листа – книжная, формат А</w:t>
      </w:r>
      <w:proofErr w:type="gramStart"/>
      <w:r w:rsidRPr="00A03171">
        <w:rPr>
          <w:rFonts w:ascii="Times New Roman" w:hAnsi="Times New Roman"/>
          <w:sz w:val="24"/>
          <w:szCs w:val="24"/>
        </w:rPr>
        <w:t>4</w:t>
      </w:r>
      <w:proofErr w:type="gramEnd"/>
      <w:r w:rsidRPr="00A03171">
        <w:rPr>
          <w:rFonts w:ascii="Times New Roman" w:hAnsi="Times New Roman"/>
          <w:sz w:val="24"/>
          <w:szCs w:val="24"/>
        </w:rP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 w:rsidRPr="00A03171">
          <w:rPr>
            <w:rFonts w:ascii="Times New Roman" w:hAnsi="Times New Roman"/>
            <w:sz w:val="24"/>
            <w:szCs w:val="24"/>
          </w:rPr>
          <w:t>2 см</w:t>
        </w:r>
      </w:smartTag>
      <w:r w:rsidRPr="00A03171">
        <w:rPr>
          <w:rFonts w:ascii="Times New Roman" w:hAnsi="Times New Roman"/>
          <w:sz w:val="24"/>
          <w:szCs w:val="24"/>
        </w:rPr>
        <w:t xml:space="preserve"> по периметру страницы, шрифт </w:t>
      </w:r>
      <w:r w:rsidRPr="00A03171">
        <w:rPr>
          <w:rFonts w:ascii="Times New Roman" w:hAnsi="Times New Roman"/>
          <w:sz w:val="24"/>
          <w:szCs w:val="24"/>
          <w:lang w:val="en-US"/>
        </w:rPr>
        <w:t>Times</w:t>
      </w:r>
      <w:r w:rsidRPr="00A03171">
        <w:rPr>
          <w:rFonts w:ascii="Times New Roman" w:hAnsi="Times New Roman"/>
          <w:sz w:val="24"/>
          <w:szCs w:val="24"/>
        </w:rPr>
        <w:t xml:space="preserve"> </w:t>
      </w:r>
      <w:r w:rsidRPr="00A03171">
        <w:rPr>
          <w:rFonts w:ascii="Times New Roman" w:hAnsi="Times New Roman"/>
          <w:sz w:val="24"/>
          <w:szCs w:val="24"/>
          <w:lang w:val="en-US"/>
        </w:rPr>
        <w:t>New</w:t>
      </w:r>
      <w:r w:rsidRPr="00A03171">
        <w:rPr>
          <w:rFonts w:ascii="Times New Roman" w:hAnsi="Times New Roman"/>
          <w:sz w:val="24"/>
          <w:szCs w:val="24"/>
        </w:rPr>
        <w:t xml:space="preserve"> </w:t>
      </w:r>
      <w:r w:rsidRPr="00A03171">
        <w:rPr>
          <w:rFonts w:ascii="Times New Roman" w:hAnsi="Times New Roman"/>
          <w:sz w:val="24"/>
          <w:szCs w:val="24"/>
          <w:lang w:val="en-US"/>
        </w:rPr>
        <w:t>Roman</w:t>
      </w:r>
      <w:r w:rsidRPr="00A03171">
        <w:rPr>
          <w:rFonts w:ascii="Times New Roman" w:hAnsi="Times New Roman"/>
          <w:sz w:val="24"/>
          <w:szCs w:val="24"/>
        </w:rPr>
        <w:t xml:space="preserve">, размер шрифта для всей статьи, кроме таблиц – 14 </w:t>
      </w:r>
      <w:proofErr w:type="spellStart"/>
      <w:r w:rsidRPr="00A03171">
        <w:rPr>
          <w:rFonts w:ascii="Times New Roman" w:hAnsi="Times New Roman"/>
          <w:sz w:val="24"/>
          <w:szCs w:val="24"/>
        </w:rPr>
        <w:t>пт</w:t>
      </w:r>
      <w:proofErr w:type="spellEnd"/>
      <w:r w:rsidRPr="00A03171">
        <w:rPr>
          <w:rFonts w:ascii="Times New Roman" w:hAnsi="Times New Roman"/>
          <w:sz w:val="24"/>
          <w:szCs w:val="24"/>
        </w:rPr>
        <w:t xml:space="preserve">, размер шрифта для таблиц – 12 </w:t>
      </w:r>
      <w:proofErr w:type="spellStart"/>
      <w:r w:rsidRPr="00A03171">
        <w:rPr>
          <w:rFonts w:ascii="Times New Roman" w:hAnsi="Times New Roman"/>
          <w:sz w:val="24"/>
          <w:szCs w:val="24"/>
        </w:rPr>
        <w:t>пт</w:t>
      </w:r>
      <w:proofErr w:type="spellEnd"/>
      <w:r w:rsidRPr="00A03171">
        <w:rPr>
          <w:rFonts w:ascii="Times New Roman" w:hAnsi="Times New Roman"/>
          <w:sz w:val="24"/>
          <w:szCs w:val="24"/>
        </w:rPr>
        <w:t>, междустрочный интервал – одинарный, выравнивание по ширине страницы, абзацный отступ – 1 см (без использования клавиш «</w:t>
      </w:r>
      <w:r w:rsidRPr="00A03171">
        <w:rPr>
          <w:rFonts w:ascii="Times New Roman" w:hAnsi="Times New Roman"/>
          <w:sz w:val="24"/>
          <w:szCs w:val="24"/>
          <w:lang w:val="en-US"/>
        </w:rPr>
        <w:t>Tab</w:t>
      </w:r>
      <w:r w:rsidRPr="00A03171">
        <w:rPr>
          <w:rFonts w:ascii="Times New Roman" w:hAnsi="Times New Roman"/>
          <w:sz w:val="24"/>
          <w:szCs w:val="24"/>
        </w:rPr>
        <w:t xml:space="preserve">» или «Пробел»). Страницы </w:t>
      </w:r>
      <w:r w:rsidRPr="00A03171">
        <w:rPr>
          <w:rFonts w:ascii="Times New Roman" w:hAnsi="Times New Roman"/>
          <w:b/>
          <w:sz w:val="24"/>
          <w:szCs w:val="24"/>
        </w:rPr>
        <w:t>НЕ</w:t>
      </w:r>
      <w:r w:rsidRPr="00A03171">
        <w:rPr>
          <w:rFonts w:ascii="Times New Roman" w:hAnsi="Times New Roman"/>
          <w:sz w:val="24"/>
          <w:szCs w:val="24"/>
        </w:rPr>
        <w:t xml:space="preserve"> нумеруются. Использование в тексте разрывов страниц </w:t>
      </w:r>
      <w:r w:rsidRPr="00A03171">
        <w:rPr>
          <w:rFonts w:ascii="Times New Roman" w:hAnsi="Times New Roman"/>
          <w:b/>
          <w:sz w:val="24"/>
          <w:szCs w:val="24"/>
        </w:rPr>
        <w:t>НЕ допускается.</w:t>
      </w:r>
    </w:p>
    <w:p w:rsidR="0049398A" w:rsidRPr="00601767" w:rsidRDefault="0049398A" w:rsidP="0049398A">
      <w:pPr>
        <w:spacing w:line="216" w:lineRule="auto"/>
        <w:ind w:firstLine="567"/>
        <w:jc w:val="both"/>
        <w:rPr>
          <w:sz w:val="10"/>
          <w:szCs w:val="10"/>
        </w:rPr>
      </w:pPr>
    </w:p>
    <w:p w:rsidR="0049398A" w:rsidRDefault="0049398A" w:rsidP="0049398A">
      <w:pPr>
        <w:spacing w:line="216" w:lineRule="auto"/>
        <w:jc w:val="center"/>
        <w:rPr>
          <w:b/>
        </w:rPr>
      </w:pPr>
      <w:r w:rsidRPr="00163AD9">
        <w:rPr>
          <w:b/>
        </w:rPr>
        <w:t>ЭТИ ПАРАМЕТРЫ НАСТРАИВАЮТСЯ ТАК:</w:t>
      </w:r>
    </w:p>
    <w:p w:rsidR="0049398A" w:rsidRDefault="0049398A" w:rsidP="0049398A">
      <w:pPr>
        <w:spacing w:line="21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50800</wp:posOffset>
            </wp:positionV>
            <wp:extent cx="2685415" cy="3195320"/>
            <wp:effectExtent l="0" t="0" r="635" b="5080"/>
            <wp:wrapTight wrapText="bothSides">
              <wp:wrapPolygon edited="0">
                <wp:start x="0" y="0"/>
                <wp:lineTo x="0" y="21506"/>
                <wp:lineTo x="21452" y="21506"/>
                <wp:lineTo x="21452" y="0"/>
                <wp:lineTo x="0" y="0"/>
              </wp:wrapPolygon>
            </wp:wrapTight>
            <wp:docPr id="2" name="Рисунок 2" descr="абз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за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50800</wp:posOffset>
            </wp:positionV>
            <wp:extent cx="2734945" cy="3195320"/>
            <wp:effectExtent l="0" t="0" r="8255" b="5080"/>
            <wp:wrapTight wrapText="bothSides">
              <wp:wrapPolygon edited="0">
                <wp:start x="0" y="0"/>
                <wp:lineTo x="0" y="21506"/>
                <wp:lineTo x="21515" y="21506"/>
                <wp:lineTo x="21515" y="0"/>
                <wp:lineTo x="0" y="0"/>
              </wp:wrapPolygon>
            </wp:wrapTight>
            <wp:docPr id="1" name="Рисунок 1" descr="параметры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метры ст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98A" w:rsidRDefault="0049398A" w:rsidP="0049398A">
      <w:pPr>
        <w:spacing w:line="216" w:lineRule="auto"/>
        <w:ind w:firstLine="567"/>
        <w:jc w:val="both"/>
      </w:pPr>
      <w:r w:rsidRPr="006C17F1">
        <w:t xml:space="preserve">Таблицы и схемы должны представлять собой обобщенные материалы исследований. </w:t>
      </w:r>
      <w:r>
        <w:t>Изображения</w:t>
      </w:r>
      <w:r w:rsidRPr="006C17F1">
        <w:t xml:space="preserve"> должны быть четкими и легко воспроизводимыми. </w:t>
      </w:r>
      <w:proofErr w:type="gramStart"/>
      <w:r w:rsidRPr="006C17F1">
        <w:t>Названия и номера рисунков указ</w:t>
      </w:r>
      <w:r>
        <w:t>ываются</w:t>
      </w:r>
      <w:r w:rsidRPr="006C17F1">
        <w:t xml:space="preserve"> </w:t>
      </w:r>
      <w:r w:rsidRPr="006C17F1">
        <w:rPr>
          <w:b/>
        </w:rPr>
        <w:t xml:space="preserve">под </w:t>
      </w:r>
      <w:r>
        <w:rPr>
          <w:b/>
        </w:rPr>
        <w:t>изображениями (</w:t>
      </w:r>
      <w:r w:rsidRPr="00F55D6D">
        <w:t xml:space="preserve">например, </w:t>
      </w:r>
      <w:r w:rsidRPr="00DF04F3">
        <w:t>Рисунок 1.</w:t>
      </w:r>
      <w:proofErr w:type="gramEnd"/>
      <w:r w:rsidRPr="00DF04F3">
        <w:t xml:space="preserve"> </w:t>
      </w:r>
      <w:proofErr w:type="gramStart"/>
      <w:r w:rsidRPr="00DF04F3">
        <w:rPr>
          <w:b/>
        </w:rPr>
        <w:t xml:space="preserve">Внешний вид </w:t>
      </w:r>
      <w:r w:rsidRPr="00DF04F3">
        <w:rPr>
          <w:b/>
          <w:bCs/>
        </w:rPr>
        <w:t>устройства</w:t>
      </w:r>
      <w:r>
        <w:t>)</w:t>
      </w:r>
      <w:r w:rsidRPr="00F55D6D">
        <w:t>,</w:t>
      </w:r>
      <w:r>
        <w:rPr>
          <w:b/>
        </w:rPr>
        <w:t xml:space="preserve"> </w:t>
      </w:r>
      <w:r w:rsidRPr="00F55D6D">
        <w:t>выравниваются</w:t>
      </w:r>
      <w:r>
        <w:rPr>
          <w:b/>
        </w:rPr>
        <w:t xml:space="preserve"> по центру</w:t>
      </w:r>
      <w:r>
        <w:t>.</w:t>
      </w:r>
      <w:proofErr w:type="gramEnd"/>
      <w:r>
        <w:t xml:space="preserve"> Н</w:t>
      </w:r>
      <w:r w:rsidRPr="006C17F1">
        <w:t xml:space="preserve">омера таблиц </w:t>
      </w:r>
      <w:r>
        <w:t xml:space="preserve">обозначаются </w:t>
      </w:r>
      <w:r>
        <w:rPr>
          <w:b/>
        </w:rPr>
        <w:t xml:space="preserve">над таблицами, </w:t>
      </w:r>
      <w:r w:rsidRPr="00F55D6D">
        <w:t>выравниваются по</w:t>
      </w:r>
      <w:r>
        <w:rPr>
          <w:b/>
        </w:rPr>
        <w:t xml:space="preserve"> правому краю</w:t>
      </w:r>
      <w:r w:rsidRPr="00DF04F3">
        <w:t xml:space="preserve"> (Таблица 1), </w:t>
      </w:r>
      <w:r>
        <w:t>названия таблиц – по центру.</w:t>
      </w:r>
      <w:r w:rsidRPr="006C17F1">
        <w:rPr>
          <w:b/>
        </w:rPr>
        <w:t xml:space="preserve"> </w:t>
      </w:r>
      <w:r w:rsidRPr="006C17F1">
        <w:t>Таблицы, схемы, рисунки и формулы не должны выходить за пределы указанных полей.</w:t>
      </w:r>
    </w:p>
    <w:p w:rsidR="0049398A" w:rsidRDefault="0049398A" w:rsidP="0049398A">
      <w:pPr>
        <w:pStyle w:val="a3"/>
        <w:spacing w:after="0" w:line="21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5203">
        <w:rPr>
          <w:rFonts w:ascii="Times New Roman" w:hAnsi="Times New Roman"/>
          <w:b/>
          <w:sz w:val="24"/>
          <w:szCs w:val="24"/>
        </w:rPr>
        <w:t>Список литературы обязателен</w:t>
      </w:r>
      <w:r w:rsidRPr="00145203">
        <w:rPr>
          <w:rFonts w:ascii="Times New Roman" w:hAnsi="Times New Roman"/>
          <w:sz w:val="24"/>
          <w:szCs w:val="24"/>
        </w:rPr>
        <w:t>. Оформляется в соответствии с ГОСТ 7.1 – 2003 в алфавитном порядке. Оформлять ссылки на соответствующий источник списка литературы следует в тексте</w:t>
      </w:r>
      <w:r w:rsidRPr="00145203">
        <w:rPr>
          <w:rFonts w:ascii="Times New Roman" w:hAnsi="Times New Roman"/>
          <w:b/>
          <w:sz w:val="24"/>
          <w:szCs w:val="24"/>
        </w:rPr>
        <w:t xml:space="preserve"> в квадратных скобках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D4A">
        <w:rPr>
          <w:rFonts w:ascii="Times New Roman" w:hAnsi="Times New Roman"/>
          <w:sz w:val="24"/>
          <w:szCs w:val="24"/>
        </w:rPr>
        <w:t>(</w:t>
      </w:r>
      <w:r w:rsidRPr="006C17F1">
        <w:rPr>
          <w:rFonts w:ascii="Times New Roman" w:hAnsi="Times New Roman"/>
          <w:sz w:val="24"/>
          <w:szCs w:val="24"/>
        </w:rPr>
        <w:t>например: [1, 233]</w:t>
      </w:r>
      <w:r w:rsidRPr="00511D4A">
        <w:rPr>
          <w:rFonts w:ascii="Times New Roman" w:hAnsi="Times New Roman"/>
          <w:sz w:val="24"/>
          <w:szCs w:val="24"/>
        </w:rPr>
        <w:t>)</w:t>
      </w:r>
      <w:r w:rsidRPr="00145203">
        <w:rPr>
          <w:rFonts w:ascii="Times New Roman" w:hAnsi="Times New Roman"/>
          <w:sz w:val="24"/>
          <w:szCs w:val="24"/>
        </w:rPr>
        <w:t xml:space="preserve">. Использование автоматических постраничных ссылок </w:t>
      </w:r>
      <w:r w:rsidRPr="00145203">
        <w:rPr>
          <w:rFonts w:ascii="Times New Roman" w:hAnsi="Times New Roman"/>
          <w:b/>
          <w:sz w:val="24"/>
          <w:szCs w:val="24"/>
        </w:rPr>
        <w:t>НЕ допускается</w:t>
      </w:r>
      <w:r w:rsidRPr="00145203">
        <w:rPr>
          <w:rFonts w:ascii="Times New Roman" w:hAnsi="Times New Roman"/>
          <w:sz w:val="24"/>
          <w:szCs w:val="24"/>
        </w:rPr>
        <w:t>.</w:t>
      </w:r>
    </w:p>
    <w:p w:rsidR="0049398A" w:rsidRPr="001A062C" w:rsidRDefault="0049398A" w:rsidP="0049398A">
      <w:pPr>
        <w:spacing w:line="204" w:lineRule="auto"/>
        <w:ind w:firstLine="567"/>
        <w:jc w:val="both"/>
        <w:rPr>
          <w:sz w:val="6"/>
          <w:szCs w:val="6"/>
        </w:rPr>
      </w:pPr>
    </w:p>
    <w:p w:rsidR="0049398A" w:rsidRDefault="0049398A" w:rsidP="0049398A">
      <w:pPr>
        <w:pStyle w:val="a3"/>
        <w:spacing w:after="0" w:line="204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A062C">
        <w:rPr>
          <w:rFonts w:ascii="Times New Roman" w:hAnsi="Times New Roman"/>
          <w:b/>
          <w:sz w:val="28"/>
          <w:szCs w:val="28"/>
        </w:rPr>
        <w:t xml:space="preserve">Оргкомитет оставляет за собой право не опубликовывать </w:t>
      </w:r>
      <w:r>
        <w:rPr>
          <w:rFonts w:ascii="Times New Roman" w:hAnsi="Times New Roman"/>
          <w:b/>
          <w:sz w:val="28"/>
          <w:szCs w:val="28"/>
        </w:rPr>
        <w:t>работы</w:t>
      </w:r>
      <w:r w:rsidRPr="001A062C">
        <w:rPr>
          <w:rFonts w:ascii="Times New Roman" w:hAnsi="Times New Roman"/>
          <w:b/>
          <w:sz w:val="28"/>
          <w:szCs w:val="28"/>
        </w:rPr>
        <w:t xml:space="preserve">, </w:t>
      </w:r>
    </w:p>
    <w:p w:rsidR="0049398A" w:rsidRPr="001A062C" w:rsidRDefault="0049398A" w:rsidP="0049398A">
      <w:pPr>
        <w:pStyle w:val="a3"/>
        <w:spacing w:after="0" w:line="204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A062C">
        <w:rPr>
          <w:rFonts w:ascii="Times New Roman" w:hAnsi="Times New Roman"/>
          <w:b/>
          <w:sz w:val="28"/>
          <w:szCs w:val="28"/>
        </w:rPr>
        <w:t xml:space="preserve">не соответствующие требованиям </w:t>
      </w:r>
      <w:r>
        <w:rPr>
          <w:rFonts w:ascii="Times New Roman" w:hAnsi="Times New Roman"/>
          <w:b/>
          <w:sz w:val="28"/>
          <w:szCs w:val="28"/>
        </w:rPr>
        <w:t>к оформлению статьи</w:t>
      </w:r>
    </w:p>
    <w:p w:rsidR="0049398A" w:rsidRPr="009C17C2" w:rsidRDefault="0049398A" w:rsidP="0049398A">
      <w:pPr>
        <w:spacing w:line="204" w:lineRule="auto"/>
        <w:ind w:firstLine="540"/>
        <w:jc w:val="center"/>
        <w:rPr>
          <w:b/>
          <w:sz w:val="10"/>
          <w:szCs w:val="10"/>
        </w:rPr>
      </w:pP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center"/>
        <w:rPr>
          <w:b/>
          <w:sz w:val="22"/>
          <w:szCs w:val="22"/>
        </w:rPr>
      </w:pPr>
      <w:r w:rsidRPr="009C17C2">
        <w:rPr>
          <w:b/>
          <w:sz w:val="22"/>
          <w:szCs w:val="22"/>
        </w:rPr>
        <w:t>Образец оформления заголовка, текста статьи и списка литературы</w:t>
      </w: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ind w:firstLine="540"/>
        <w:jc w:val="center"/>
        <w:rPr>
          <w:b/>
          <w:sz w:val="10"/>
          <w:szCs w:val="10"/>
        </w:rPr>
      </w:pPr>
    </w:p>
    <w:p w:rsidR="0049398A" w:rsidRDefault="0049398A" w:rsidP="0049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right"/>
        <w:rPr>
          <w:i/>
          <w:sz w:val="22"/>
          <w:szCs w:val="22"/>
        </w:rPr>
      </w:pPr>
      <w:r w:rsidRPr="00076E68">
        <w:rPr>
          <w:i/>
        </w:rPr>
        <w:t>Иван Иванович Иванов,</w:t>
      </w:r>
      <w:r>
        <w:rPr>
          <w:i/>
          <w:sz w:val="22"/>
          <w:szCs w:val="22"/>
        </w:rPr>
        <w:t xml:space="preserve"> </w:t>
      </w:r>
    </w:p>
    <w:p w:rsidR="0049398A" w:rsidRPr="00511D4A" w:rsidRDefault="0049398A" w:rsidP="0049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right"/>
        <w:rPr>
          <w:i/>
          <w:sz w:val="22"/>
          <w:szCs w:val="22"/>
        </w:rPr>
      </w:pPr>
      <w:r w:rsidRPr="00511D4A">
        <w:rPr>
          <w:i/>
          <w:sz w:val="22"/>
          <w:szCs w:val="22"/>
        </w:rPr>
        <w:t xml:space="preserve">учитель </w:t>
      </w:r>
      <w:r>
        <w:rPr>
          <w:i/>
          <w:sz w:val="22"/>
          <w:szCs w:val="22"/>
        </w:rPr>
        <w:t>математики,</w:t>
      </w:r>
    </w:p>
    <w:p w:rsidR="0049398A" w:rsidRPr="00511D4A" w:rsidRDefault="0049398A" w:rsidP="0049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right"/>
        <w:rPr>
          <w:i/>
          <w:sz w:val="22"/>
          <w:szCs w:val="22"/>
        </w:rPr>
      </w:pPr>
      <w:r w:rsidRPr="00511D4A">
        <w:rPr>
          <w:i/>
          <w:sz w:val="22"/>
          <w:szCs w:val="22"/>
        </w:rPr>
        <w:t>МОУ «СОШ №12»</w:t>
      </w:r>
      <w:r>
        <w:rPr>
          <w:i/>
          <w:sz w:val="22"/>
          <w:szCs w:val="22"/>
        </w:rPr>
        <w:t>,</w:t>
      </w:r>
      <w:r w:rsidRPr="00511D4A">
        <w:rPr>
          <w:i/>
          <w:sz w:val="22"/>
          <w:szCs w:val="22"/>
        </w:rPr>
        <w:t xml:space="preserve"> г. Чебоксары, Чувашская Республика</w:t>
      </w:r>
    </w:p>
    <w:p w:rsidR="0049398A" w:rsidRPr="00880E99" w:rsidRDefault="0049398A" w:rsidP="0049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both"/>
        <w:rPr>
          <w:sz w:val="10"/>
          <w:szCs w:val="10"/>
        </w:rPr>
      </w:pP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center"/>
        <w:rPr>
          <w:sz w:val="10"/>
          <w:szCs w:val="10"/>
        </w:rPr>
      </w:pPr>
      <w:r>
        <w:rPr>
          <w:b/>
          <w:sz w:val="22"/>
          <w:szCs w:val="22"/>
        </w:rPr>
        <w:t>РАЗРАБОТКА ИНСТРУМЕНТАРИЯ</w:t>
      </w: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center"/>
        <w:rPr>
          <w:b/>
          <w:sz w:val="22"/>
          <w:szCs w:val="22"/>
        </w:rPr>
      </w:pPr>
      <w:r w:rsidRPr="009C17C2">
        <w:rPr>
          <w:b/>
          <w:sz w:val="22"/>
          <w:szCs w:val="22"/>
        </w:rPr>
        <w:t>ИННОВАЦИОННЫЕ ФОРМЫ РАБОТЫ С РОДИТЕЛЯМИ</w:t>
      </w: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jc w:val="center"/>
        <w:rPr>
          <w:b/>
          <w:sz w:val="10"/>
          <w:szCs w:val="10"/>
        </w:rPr>
      </w:pP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ind w:firstLine="540"/>
        <w:rPr>
          <w:sz w:val="22"/>
          <w:szCs w:val="22"/>
        </w:rPr>
      </w:pPr>
      <w:proofErr w:type="gramStart"/>
      <w:r w:rsidRPr="009C17C2">
        <w:rPr>
          <w:sz w:val="22"/>
          <w:szCs w:val="22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ind w:firstLine="720"/>
        <w:rPr>
          <w:sz w:val="10"/>
          <w:szCs w:val="10"/>
        </w:rPr>
      </w:pP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"/>
        </w:tabs>
        <w:spacing w:line="204" w:lineRule="auto"/>
        <w:ind w:firstLine="720"/>
        <w:rPr>
          <w:color w:val="000000"/>
          <w:sz w:val="22"/>
          <w:szCs w:val="22"/>
        </w:rPr>
      </w:pPr>
      <w:r w:rsidRPr="009C17C2">
        <w:rPr>
          <w:color w:val="000000"/>
          <w:sz w:val="22"/>
          <w:szCs w:val="22"/>
        </w:rPr>
        <w:t>Список литературы</w:t>
      </w:r>
    </w:p>
    <w:p w:rsidR="0049398A" w:rsidRPr="009C17C2" w:rsidRDefault="0049398A" w:rsidP="004939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377"/>
          <w:tab w:val="left" w:pos="113"/>
        </w:tabs>
        <w:spacing w:line="204" w:lineRule="auto"/>
        <w:ind w:left="0" w:firstLine="720"/>
        <w:jc w:val="both"/>
        <w:rPr>
          <w:sz w:val="22"/>
          <w:szCs w:val="22"/>
        </w:rPr>
      </w:pPr>
      <w:r w:rsidRPr="009C17C2">
        <w:rPr>
          <w:sz w:val="22"/>
          <w:szCs w:val="22"/>
        </w:rPr>
        <w:t xml:space="preserve"> </w:t>
      </w:r>
      <w:proofErr w:type="spellStart"/>
      <w:r w:rsidRPr="009C17C2">
        <w:rPr>
          <w:sz w:val="22"/>
          <w:szCs w:val="22"/>
        </w:rPr>
        <w:t>Березовин</w:t>
      </w:r>
      <w:proofErr w:type="spellEnd"/>
      <w:r w:rsidRPr="009C17C2">
        <w:rPr>
          <w:sz w:val="22"/>
          <w:szCs w:val="22"/>
        </w:rPr>
        <w:t xml:space="preserve"> Н.А. Основы психологии и педагогики: учеб</w:t>
      </w:r>
      <w:proofErr w:type="gramStart"/>
      <w:r w:rsidRPr="009C17C2">
        <w:rPr>
          <w:sz w:val="22"/>
          <w:szCs w:val="22"/>
        </w:rPr>
        <w:t>.</w:t>
      </w:r>
      <w:proofErr w:type="gramEnd"/>
      <w:r w:rsidRPr="009C17C2">
        <w:rPr>
          <w:sz w:val="22"/>
          <w:szCs w:val="22"/>
        </w:rPr>
        <w:t xml:space="preserve"> </w:t>
      </w:r>
      <w:proofErr w:type="gramStart"/>
      <w:r w:rsidRPr="009C17C2">
        <w:rPr>
          <w:sz w:val="22"/>
          <w:szCs w:val="22"/>
        </w:rPr>
        <w:t>п</w:t>
      </w:r>
      <w:proofErr w:type="gramEnd"/>
      <w:r w:rsidRPr="009C17C2">
        <w:rPr>
          <w:sz w:val="22"/>
          <w:szCs w:val="22"/>
        </w:rPr>
        <w:t>особие. – Мн.: Новое знание, 2004. – 336 с.</w:t>
      </w:r>
    </w:p>
    <w:p w:rsidR="0049398A" w:rsidRPr="009C17C2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ind w:firstLine="720"/>
        <w:jc w:val="both"/>
        <w:rPr>
          <w:sz w:val="22"/>
          <w:szCs w:val="22"/>
        </w:rPr>
      </w:pPr>
      <w:r w:rsidRPr="009C17C2">
        <w:rPr>
          <w:sz w:val="22"/>
          <w:szCs w:val="22"/>
        </w:rPr>
        <w:t xml:space="preserve">2. </w:t>
      </w:r>
      <w:proofErr w:type="spellStart"/>
      <w:r w:rsidRPr="009C17C2">
        <w:rPr>
          <w:sz w:val="22"/>
          <w:szCs w:val="22"/>
        </w:rPr>
        <w:t>Мижериков</w:t>
      </w:r>
      <w:proofErr w:type="spellEnd"/>
      <w:r w:rsidRPr="009C17C2">
        <w:rPr>
          <w:sz w:val="22"/>
          <w:szCs w:val="22"/>
        </w:rPr>
        <w:t xml:space="preserve"> В.А., </w:t>
      </w:r>
      <w:proofErr w:type="spellStart"/>
      <w:r w:rsidRPr="009C17C2">
        <w:rPr>
          <w:sz w:val="22"/>
          <w:szCs w:val="22"/>
        </w:rPr>
        <w:t>Юзефавичус</w:t>
      </w:r>
      <w:proofErr w:type="spellEnd"/>
      <w:r w:rsidRPr="009C17C2">
        <w:rPr>
          <w:sz w:val="22"/>
          <w:szCs w:val="22"/>
        </w:rPr>
        <w:t xml:space="preserve"> Т.А. Введение в педагогическую де</w:t>
      </w:r>
      <w:r w:rsidRPr="009C17C2">
        <w:rPr>
          <w:sz w:val="22"/>
          <w:szCs w:val="22"/>
        </w:rPr>
        <w:t>я</w:t>
      </w:r>
      <w:r w:rsidRPr="009C17C2">
        <w:rPr>
          <w:sz w:val="22"/>
          <w:szCs w:val="22"/>
        </w:rPr>
        <w:t>тельность: учеб</w:t>
      </w:r>
      <w:proofErr w:type="gramStart"/>
      <w:r w:rsidRPr="009C17C2">
        <w:rPr>
          <w:sz w:val="22"/>
          <w:szCs w:val="22"/>
        </w:rPr>
        <w:t>.</w:t>
      </w:r>
      <w:proofErr w:type="gramEnd"/>
      <w:r w:rsidRPr="009C17C2">
        <w:rPr>
          <w:sz w:val="22"/>
          <w:szCs w:val="22"/>
        </w:rPr>
        <w:t xml:space="preserve"> </w:t>
      </w:r>
      <w:proofErr w:type="gramStart"/>
      <w:r w:rsidRPr="009C17C2">
        <w:rPr>
          <w:sz w:val="22"/>
          <w:szCs w:val="22"/>
        </w:rPr>
        <w:t>п</w:t>
      </w:r>
      <w:proofErr w:type="gramEnd"/>
      <w:r w:rsidRPr="009C17C2">
        <w:rPr>
          <w:sz w:val="22"/>
          <w:szCs w:val="22"/>
        </w:rPr>
        <w:t>особие. – М.: Педагогическое общество России, 2005. – 352 с.</w:t>
      </w:r>
    </w:p>
    <w:p w:rsidR="0049398A" w:rsidRPr="00212E69" w:rsidRDefault="0049398A" w:rsidP="0049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4" w:lineRule="auto"/>
        <w:ind w:firstLine="720"/>
        <w:jc w:val="both"/>
      </w:pPr>
      <w:r w:rsidRPr="009C17C2">
        <w:rPr>
          <w:sz w:val="22"/>
          <w:szCs w:val="22"/>
        </w:rPr>
        <w:t xml:space="preserve">3. </w:t>
      </w:r>
      <w:proofErr w:type="spellStart"/>
      <w:r w:rsidRPr="009C17C2">
        <w:rPr>
          <w:sz w:val="22"/>
          <w:szCs w:val="22"/>
        </w:rPr>
        <w:t>Сабиров</w:t>
      </w:r>
      <w:proofErr w:type="spellEnd"/>
      <w:r w:rsidRPr="009C17C2">
        <w:rPr>
          <w:sz w:val="22"/>
          <w:szCs w:val="22"/>
        </w:rPr>
        <w:t xml:space="preserve"> В.Ш. Предмет философии образования // Сибирски</w:t>
      </w:r>
      <w:r>
        <w:rPr>
          <w:sz w:val="22"/>
          <w:szCs w:val="22"/>
        </w:rPr>
        <w:t xml:space="preserve">й учитель. – 2004. – </w:t>
      </w:r>
      <w:r w:rsidRPr="009C17C2">
        <w:rPr>
          <w:sz w:val="22"/>
          <w:szCs w:val="22"/>
        </w:rPr>
        <w:t xml:space="preserve">№ 6. [Электронный ресурс] – Режим доступа: URL: </w:t>
      </w:r>
      <w:hyperlink r:id="rId8" w:history="1">
        <w:r w:rsidRPr="009C17C2">
          <w:rPr>
            <w:sz w:val="22"/>
            <w:szCs w:val="22"/>
          </w:rPr>
          <w:t>http://www.sibuch.ru/article.php?no=317</w:t>
        </w:r>
      </w:hyperlink>
      <w:r>
        <w:t>.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10"/>
          <w:szCs w:val="10"/>
        </w:rPr>
      </w:pP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26"/>
          <w:szCs w:val="26"/>
        </w:rPr>
      </w:pPr>
      <w:r w:rsidRPr="009C17C2">
        <w:rPr>
          <w:i/>
          <w:sz w:val="26"/>
          <w:szCs w:val="26"/>
        </w:rPr>
        <w:lastRenderedPageBreak/>
        <w:t>Мы будем Вам признательны, если в тексте будут отсутствовать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26"/>
          <w:szCs w:val="26"/>
        </w:rPr>
      </w:pPr>
      <w:r w:rsidRPr="009C17C2">
        <w:rPr>
          <w:i/>
          <w:sz w:val="26"/>
          <w:szCs w:val="26"/>
        </w:rPr>
        <w:t xml:space="preserve">двойные пробелы, знаки разрыва строки, автоматические переносы, </w:t>
      </w:r>
    </w:p>
    <w:p w:rsidR="0049398A" w:rsidRPr="0084586D" w:rsidRDefault="0049398A" w:rsidP="0049398A">
      <w:pPr>
        <w:pStyle w:val="a4"/>
        <w:spacing w:line="204" w:lineRule="auto"/>
        <w:ind w:firstLine="540"/>
        <w:jc w:val="center"/>
        <w:rPr>
          <w:i/>
          <w:sz w:val="28"/>
          <w:szCs w:val="28"/>
        </w:rPr>
      </w:pPr>
      <w:r w:rsidRPr="009C17C2">
        <w:rPr>
          <w:i/>
          <w:sz w:val="26"/>
          <w:szCs w:val="26"/>
        </w:rPr>
        <w:t xml:space="preserve">разреженный или уплотненный </w:t>
      </w:r>
      <w:proofErr w:type="spellStart"/>
      <w:r w:rsidRPr="009C17C2">
        <w:rPr>
          <w:i/>
          <w:sz w:val="26"/>
          <w:szCs w:val="26"/>
        </w:rPr>
        <w:t>межбуквенный</w:t>
      </w:r>
      <w:proofErr w:type="spellEnd"/>
      <w:r w:rsidRPr="009C17C2">
        <w:rPr>
          <w:i/>
          <w:sz w:val="26"/>
          <w:szCs w:val="26"/>
        </w:rPr>
        <w:t xml:space="preserve"> интервал!!!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color w:val="000000"/>
          <w:sz w:val="10"/>
          <w:szCs w:val="10"/>
        </w:rPr>
      </w:pPr>
    </w:p>
    <w:p w:rsidR="0049398A" w:rsidRPr="00E63285" w:rsidRDefault="0049398A" w:rsidP="0049398A">
      <w:pPr>
        <w:spacing w:line="204" w:lineRule="auto"/>
        <w:ind w:firstLine="540"/>
        <w:rPr>
          <w:b/>
          <w:color w:val="000000"/>
        </w:rPr>
      </w:pPr>
      <w:r>
        <w:rPr>
          <w:b/>
          <w:color w:val="000000"/>
        </w:rPr>
        <w:t>ОРГАНИЗАЦИОННЫЙ ВЗНОС</w:t>
      </w:r>
    </w:p>
    <w:p w:rsidR="0049398A" w:rsidRPr="00E63285" w:rsidRDefault="0049398A" w:rsidP="0049398A">
      <w:pPr>
        <w:spacing w:line="204" w:lineRule="auto"/>
        <w:ind w:firstLine="540"/>
        <w:jc w:val="both"/>
      </w:pPr>
      <w:r w:rsidRPr="00E63285">
        <w:t xml:space="preserve">Организационный взнос компенсирует затраты по изданию </w:t>
      </w:r>
      <w:r>
        <w:t>сборника</w:t>
      </w:r>
      <w:r w:rsidRPr="00E63285">
        <w:t xml:space="preserve"> и составляет </w:t>
      </w:r>
      <w:r>
        <w:t xml:space="preserve">           </w:t>
      </w:r>
      <w:r w:rsidRPr="00E63285">
        <w:rPr>
          <w:b/>
        </w:rPr>
        <w:t>1</w:t>
      </w:r>
      <w:r>
        <w:rPr>
          <w:b/>
        </w:rPr>
        <w:t>5</w:t>
      </w:r>
      <w:r w:rsidRPr="00E63285">
        <w:rPr>
          <w:b/>
        </w:rPr>
        <w:t>0 рублей за одну</w:t>
      </w:r>
      <w:r w:rsidRPr="00E63285">
        <w:t xml:space="preserve"> страницу. Количество публикаций от одного автора не ограничивается.</w:t>
      </w:r>
    </w:p>
    <w:p w:rsidR="0049398A" w:rsidRPr="00E63285" w:rsidRDefault="0049398A" w:rsidP="0049398A">
      <w:pPr>
        <w:spacing w:line="204" w:lineRule="auto"/>
        <w:ind w:firstLine="540"/>
        <w:jc w:val="both"/>
      </w:pPr>
      <w:r w:rsidRPr="00E63285">
        <w:t xml:space="preserve">На 1 (одну) опубликованную статью </w:t>
      </w:r>
      <w:r w:rsidRPr="00E63285">
        <w:rPr>
          <w:b/>
        </w:rPr>
        <w:t>бесплатно</w:t>
      </w:r>
      <w:r w:rsidRPr="00E63285">
        <w:t xml:space="preserve"> полагается 1 (один) экземпляр сборника, в котором опубликована данная статья, независимо от числа соавторов. Автор может приобрести дополнительные экземпляры сборника. Стоимость дополнительного экземпляра – </w:t>
      </w:r>
      <w:r>
        <w:rPr>
          <w:b/>
        </w:rPr>
        <w:t>23</w:t>
      </w:r>
      <w:r w:rsidRPr="00E63285">
        <w:rPr>
          <w:b/>
        </w:rPr>
        <w:t>0 рублей</w:t>
      </w:r>
      <w:r w:rsidRPr="00E63285">
        <w:t>.</w:t>
      </w:r>
    </w:p>
    <w:p w:rsidR="0049398A" w:rsidRPr="00E63285" w:rsidRDefault="0049398A" w:rsidP="0049398A">
      <w:pPr>
        <w:spacing w:line="204" w:lineRule="auto"/>
        <w:ind w:firstLine="540"/>
        <w:jc w:val="both"/>
      </w:pPr>
      <w:r w:rsidRPr="00E63285">
        <w:t xml:space="preserve">Организационный взнос </w:t>
      </w:r>
      <w:r w:rsidRPr="00E63285">
        <w:rPr>
          <w:b/>
        </w:rPr>
        <w:t>не включает</w:t>
      </w:r>
      <w:r w:rsidRPr="00E63285">
        <w:t xml:space="preserve"> в себя стоимость пересылки сборника. Почтовые расходы оплачиваются дополнительно и составляют: по России – </w:t>
      </w:r>
      <w:r w:rsidRPr="00E63285">
        <w:rPr>
          <w:b/>
        </w:rPr>
        <w:t>100 рублей</w:t>
      </w:r>
      <w:r w:rsidRPr="00E63285">
        <w:t xml:space="preserve">, страны зарубежья – </w:t>
      </w:r>
      <w:r w:rsidRPr="00E63285">
        <w:rPr>
          <w:b/>
        </w:rPr>
        <w:t>300 рублей</w:t>
      </w:r>
      <w:r w:rsidRPr="00E63285">
        <w:t>.</w:t>
      </w:r>
    </w:p>
    <w:p w:rsidR="0049398A" w:rsidRPr="00E63285" w:rsidRDefault="0049398A" w:rsidP="0049398A">
      <w:pPr>
        <w:spacing w:line="204" w:lineRule="auto"/>
        <w:ind w:firstLine="540"/>
        <w:jc w:val="both"/>
        <w:rPr>
          <w:rStyle w:val="apple-style-span"/>
          <w:color w:val="000000"/>
        </w:rPr>
      </w:pPr>
      <w:r w:rsidRPr="00E63285">
        <w:rPr>
          <w:rStyle w:val="apple-style-span"/>
          <w:color w:val="000000"/>
        </w:rPr>
        <w:t xml:space="preserve">Срок доставки сборника зависит от удаленности региона и составляет, как правило, </w:t>
      </w:r>
      <w:r>
        <w:rPr>
          <w:rStyle w:val="apple-style-span"/>
          <w:color w:val="000000"/>
        </w:rPr>
        <w:t xml:space="preserve">           </w:t>
      </w:r>
      <w:r w:rsidRPr="00E63285">
        <w:rPr>
          <w:rStyle w:val="apple-style-span"/>
          <w:color w:val="000000"/>
        </w:rPr>
        <w:t>1-4 недели. Срок доставки может быть увеличен в случаях, предусмотренных правилами работы Почты России.</w:t>
      </w:r>
    </w:p>
    <w:p w:rsidR="0049398A" w:rsidRPr="00E63285" w:rsidRDefault="0049398A" w:rsidP="0049398A">
      <w:pPr>
        <w:pStyle w:val="a4"/>
        <w:spacing w:line="204" w:lineRule="auto"/>
        <w:ind w:firstLine="540"/>
        <w:jc w:val="both"/>
      </w:pPr>
      <w:r w:rsidRPr="00B75C39">
        <w:rPr>
          <w:b/>
          <w:sz w:val="28"/>
          <w:szCs w:val="28"/>
        </w:rPr>
        <w:t>Реквизиты для оплаты предоставляются авторам после одобрения и принятия статьи.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26"/>
          <w:szCs w:val="26"/>
        </w:rPr>
      </w:pPr>
      <w:r w:rsidRPr="009C17C2">
        <w:rPr>
          <w:i/>
          <w:sz w:val="26"/>
          <w:szCs w:val="26"/>
        </w:rPr>
        <w:t xml:space="preserve">Убедитесь, что Ваше письмо получено! 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26"/>
          <w:szCs w:val="26"/>
        </w:rPr>
      </w:pPr>
      <w:r w:rsidRPr="009C17C2">
        <w:rPr>
          <w:i/>
          <w:sz w:val="26"/>
          <w:szCs w:val="26"/>
        </w:rPr>
        <w:t xml:space="preserve">Подтверждение придет Вам по </w:t>
      </w:r>
      <w:r w:rsidRPr="009C17C2">
        <w:rPr>
          <w:i/>
          <w:sz w:val="26"/>
          <w:szCs w:val="26"/>
          <w:lang w:val="en-US"/>
        </w:rPr>
        <w:t>e</w:t>
      </w:r>
      <w:r w:rsidRPr="009C17C2">
        <w:rPr>
          <w:i/>
          <w:sz w:val="26"/>
          <w:szCs w:val="26"/>
        </w:rPr>
        <w:t>-</w:t>
      </w:r>
      <w:r w:rsidRPr="009C17C2">
        <w:rPr>
          <w:i/>
          <w:sz w:val="26"/>
          <w:szCs w:val="26"/>
          <w:lang w:val="en-US"/>
        </w:rPr>
        <w:t>mail</w:t>
      </w:r>
      <w:r w:rsidRPr="009C17C2">
        <w:rPr>
          <w:i/>
          <w:sz w:val="26"/>
          <w:szCs w:val="26"/>
        </w:rPr>
        <w:t xml:space="preserve">, с которого осуществлялась 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26"/>
          <w:szCs w:val="26"/>
        </w:rPr>
      </w:pPr>
      <w:r w:rsidRPr="009C17C2">
        <w:rPr>
          <w:i/>
          <w:sz w:val="26"/>
          <w:szCs w:val="26"/>
        </w:rPr>
        <w:t xml:space="preserve">отсылка материалов. Если Вы не получили подтверждение о получении 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26"/>
          <w:szCs w:val="26"/>
        </w:rPr>
      </w:pPr>
      <w:r w:rsidRPr="009C17C2">
        <w:rPr>
          <w:i/>
          <w:sz w:val="26"/>
          <w:szCs w:val="26"/>
        </w:rPr>
        <w:t>письма в течение трех рабочих дней, повторите отправку.</w:t>
      </w: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10"/>
          <w:szCs w:val="10"/>
        </w:rPr>
      </w:pPr>
    </w:p>
    <w:p w:rsidR="0049398A" w:rsidRPr="009C17C2" w:rsidRDefault="0049398A" w:rsidP="0049398A">
      <w:pPr>
        <w:pStyle w:val="a4"/>
        <w:spacing w:line="204" w:lineRule="auto"/>
        <w:ind w:firstLine="540"/>
        <w:jc w:val="center"/>
        <w:rPr>
          <w:i/>
          <w:sz w:val="26"/>
          <w:szCs w:val="26"/>
        </w:rPr>
      </w:pPr>
      <w:r w:rsidRPr="009C17C2">
        <w:rPr>
          <w:i/>
          <w:sz w:val="26"/>
          <w:szCs w:val="26"/>
        </w:rPr>
        <w:t>Письмо с одобрением публикации статьи и реквизитами для оплаты придет Вам на электронный адрес, указанный в заявке.</w:t>
      </w:r>
    </w:p>
    <w:p w:rsidR="0049398A" w:rsidRPr="009C17C2" w:rsidRDefault="0049398A" w:rsidP="0049398A">
      <w:pPr>
        <w:pStyle w:val="a4"/>
        <w:spacing w:line="204" w:lineRule="auto"/>
        <w:ind w:firstLine="540"/>
        <w:jc w:val="both"/>
        <w:rPr>
          <w:sz w:val="10"/>
          <w:szCs w:val="10"/>
        </w:rPr>
      </w:pPr>
    </w:p>
    <w:p w:rsidR="0049398A" w:rsidRPr="00E63285" w:rsidRDefault="0049398A" w:rsidP="0049398A">
      <w:pPr>
        <w:pStyle w:val="a4"/>
        <w:spacing w:line="204" w:lineRule="auto"/>
        <w:ind w:firstLine="540"/>
        <w:jc w:val="both"/>
      </w:pPr>
      <w:r w:rsidRPr="00E63285">
        <w:t xml:space="preserve">После оплаты организационного взноса необходимо уведомить Оргкомитет об оплате, выслав отсканированную квитанцию об оплате по факсу или на </w:t>
      </w:r>
      <w:r w:rsidRPr="00E63285">
        <w:rPr>
          <w:lang w:val="en-US"/>
        </w:rPr>
        <w:t>e</w:t>
      </w:r>
      <w:r w:rsidRPr="00E63285">
        <w:t>-</w:t>
      </w:r>
      <w:r w:rsidRPr="00E63285">
        <w:rPr>
          <w:lang w:val="en-US"/>
        </w:rPr>
        <w:t>mail</w:t>
      </w:r>
      <w:r w:rsidRPr="00E63285">
        <w:t>.</w:t>
      </w:r>
    </w:p>
    <w:p w:rsidR="0049398A" w:rsidRPr="00C71505" w:rsidRDefault="0049398A" w:rsidP="0049398A">
      <w:pPr>
        <w:spacing w:line="204" w:lineRule="auto"/>
        <w:ind w:firstLine="539"/>
        <w:rPr>
          <w:b/>
          <w:sz w:val="18"/>
        </w:rPr>
      </w:pPr>
    </w:p>
    <w:p w:rsidR="0049398A" w:rsidRPr="00E63285" w:rsidRDefault="0049398A" w:rsidP="0049398A">
      <w:pPr>
        <w:spacing w:line="204" w:lineRule="auto"/>
        <w:ind w:firstLine="539"/>
        <w:rPr>
          <w:b/>
        </w:rPr>
      </w:pPr>
      <w:r w:rsidRPr="00E63285">
        <w:rPr>
          <w:b/>
        </w:rPr>
        <w:t>КОНТАКТНЫЕ ДАННЫЕ ОРГКОМИТЕТА</w:t>
      </w:r>
    </w:p>
    <w:p w:rsidR="0049398A" w:rsidRPr="00717BED" w:rsidRDefault="0049398A" w:rsidP="0049398A">
      <w:pPr>
        <w:spacing w:line="192" w:lineRule="auto"/>
        <w:ind w:firstLine="567"/>
      </w:pPr>
      <w:proofErr w:type="gramStart"/>
      <w:r>
        <w:t>Адрес: г. Чебоксары, ул. Калинина, д. 80Г, офис 25, Экспертно-методический центр</w:t>
      </w:r>
      <w:proofErr w:type="gramEnd"/>
    </w:p>
    <w:p w:rsidR="0049398A" w:rsidRPr="00E63285" w:rsidRDefault="0049398A" w:rsidP="0049398A">
      <w:pPr>
        <w:spacing w:line="204" w:lineRule="auto"/>
        <w:ind w:firstLine="539"/>
      </w:pPr>
      <w:r>
        <w:t>Тел./факс: 8(8352) 64-17-41</w:t>
      </w:r>
    </w:p>
    <w:p w:rsidR="0049398A" w:rsidRPr="004E6B6D" w:rsidRDefault="0049398A" w:rsidP="0049398A">
      <w:pPr>
        <w:spacing w:line="204" w:lineRule="auto"/>
        <w:ind w:firstLine="539"/>
      </w:pPr>
      <w:r w:rsidRPr="00E63285">
        <w:rPr>
          <w:lang w:val="en-US"/>
        </w:rPr>
        <w:t>E</w:t>
      </w:r>
      <w:r w:rsidRPr="004E6B6D">
        <w:t>-</w:t>
      </w:r>
      <w:r w:rsidRPr="00E63285">
        <w:rPr>
          <w:lang w:val="en-US"/>
        </w:rPr>
        <w:t>mail</w:t>
      </w:r>
      <w:r w:rsidRPr="004E6B6D">
        <w:t xml:space="preserve">: </w:t>
      </w:r>
      <w:proofErr w:type="spellStart"/>
      <w:r>
        <w:rPr>
          <w:lang w:val="en-US"/>
        </w:rPr>
        <w:t>articulus</w:t>
      </w:r>
      <w:proofErr w:type="spellEnd"/>
      <w:r w:rsidRPr="004E6B6D">
        <w:t>21@</w:t>
      </w:r>
      <w:r w:rsidRPr="00E63285">
        <w:rPr>
          <w:lang w:val="en-US"/>
        </w:rPr>
        <w:t>mail</w:t>
      </w:r>
      <w:r w:rsidRPr="004E6B6D">
        <w:t>.</w:t>
      </w:r>
      <w:proofErr w:type="spellStart"/>
      <w:r w:rsidRPr="00E63285">
        <w:rPr>
          <w:lang w:val="en-US"/>
        </w:rPr>
        <w:t>ru</w:t>
      </w:r>
      <w:proofErr w:type="spellEnd"/>
    </w:p>
    <w:p w:rsidR="0049398A" w:rsidRPr="00E63285" w:rsidRDefault="0049398A" w:rsidP="0049398A">
      <w:pPr>
        <w:spacing w:line="204" w:lineRule="auto"/>
        <w:ind w:firstLine="539"/>
      </w:pPr>
      <w:r>
        <w:t>Контактные лица – Валентина Николаевна</w:t>
      </w:r>
    </w:p>
    <w:p w:rsidR="0049398A" w:rsidRDefault="0049398A" w:rsidP="0049398A">
      <w:pPr>
        <w:spacing w:line="216" w:lineRule="auto"/>
        <w:ind w:firstLine="540"/>
        <w:jc w:val="right"/>
      </w:pPr>
    </w:p>
    <w:p w:rsidR="0049398A" w:rsidRPr="00E63285" w:rsidRDefault="0049398A" w:rsidP="0049398A">
      <w:pPr>
        <w:spacing w:line="216" w:lineRule="auto"/>
        <w:ind w:firstLine="540"/>
        <w:jc w:val="right"/>
      </w:pPr>
      <w:r w:rsidRPr="00E63285">
        <w:t>ПРИЛОЖЕНИЕ</w:t>
      </w:r>
    </w:p>
    <w:p w:rsidR="0049398A" w:rsidRPr="00E63285" w:rsidRDefault="0049398A" w:rsidP="0049398A">
      <w:pPr>
        <w:spacing w:line="216" w:lineRule="auto"/>
        <w:ind w:firstLine="540"/>
        <w:jc w:val="center"/>
      </w:pPr>
      <w:r w:rsidRPr="00E63285">
        <w:t xml:space="preserve">Заявка на участие </w:t>
      </w:r>
      <w:r>
        <w:t>в</w:t>
      </w:r>
      <w:r w:rsidRPr="00E63285">
        <w:t xml:space="preserve"> </w:t>
      </w:r>
      <w:r>
        <w:t>научно-практической конференции</w:t>
      </w:r>
    </w:p>
    <w:p w:rsidR="0049398A" w:rsidRPr="00E63285" w:rsidRDefault="0049398A" w:rsidP="0049398A">
      <w:pPr>
        <w:spacing w:line="216" w:lineRule="auto"/>
        <w:ind w:firstLine="540"/>
        <w:jc w:val="center"/>
      </w:pPr>
      <w:r>
        <w:t>«Образование сегодня: векторы развития</w:t>
      </w:r>
      <w:r w:rsidRPr="00E63285">
        <w:t>»</w:t>
      </w:r>
    </w:p>
    <w:p w:rsidR="0049398A" w:rsidRPr="00E63285" w:rsidRDefault="0049398A" w:rsidP="0049398A">
      <w:pPr>
        <w:spacing w:line="216" w:lineRule="auto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706"/>
      </w:tblGrid>
      <w:tr w:rsidR="0049398A" w:rsidRPr="00E63285" w:rsidTr="00686A9E">
        <w:tc>
          <w:tcPr>
            <w:tcW w:w="5148" w:type="dxa"/>
          </w:tcPr>
          <w:p w:rsidR="0049398A" w:rsidRPr="00E63285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</w:pPr>
            <w:r w:rsidRPr="00E63285">
              <w:t>ФИО автора/соавторов (</w:t>
            </w:r>
            <w:r w:rsidRPr="006137C6">
              <w:rPr>
                <w:b/>
              </w:rPr>
              <w:t>полностью</w:t>
            </w:r>
            <w:r w:rsidRPr="00E63285">
              <w:t>)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Pr="00E63285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</w:pPr>
            <w:r w:rsidRPr="00E63285">
              <w:t>Место работы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Pr="00E63285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</w:pPr>
            <w:r w:rsidRPr="00E63285">
              <w:t>Должность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Pr="00E63285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</w:pPr>
            <w:r w:rsidRPr="00E63285">
              <w:t>Ученая степень, звание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Pr="00E63285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</w:pPr>
            <w:r w:rsidRPr="00E63285">
              <w:t xml:space="preserve">Название статьи 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rPr>
                <w:b/>
              </w:rPr>
            </w:pPr>
            <w:r w:rsidRPr="009C17C2">
              <w:t>Почтовый адрес, на который следует выслать сборник</w:t>
            </w:r>
            <w:r w:rsidRPr="006137C6">
              <w:rPr>
                <w:b/>
              </w:rPr>
              <w:t xml:space="preserve"> (с указанием индекса)</w:t>
            </w:r>
            <w:r>
              <w:rPr>
                <w:b/>
              </w:rPr>
              <w:t>,</w:t>
            </w:r>
          </w:p>
          <w:p w:rsidR="0049398A" w:rsidRPr="006137C6" w:rsidRDefault="0049398A" w:rsidP="00686A9E">
            <w:pPr>
              <w:spacing w:line="216" w:lineRule="auto"/>
              <w:rPr>
                <w:b/>
              </w:rPr>
            </w:pPr>
            <w:r>
              <w:rPr>
                <w:b/>
              </w:rPr>
              <w:t>ФИО получателя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Pr="00E63285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</w:pPr>
            <w:r w:rsidRPr="00E63285">
              <w:t>Контактный телефон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Pr="006137C6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  <w:rPr>
                <w:b/>
              </w:rPr>
            </w:pPr>
            <w:r w:rsidRPr="006137C6">
              <w:rPr>
                <w:b/>
                <w:lang w:val="en-US"/>
              </w:rPr>
              <w:t>E-mail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  <w:tr w:rsidR="0049398A" w:rsidRPr="00E63285" w:rsidTr="00686A9E">
        <w:tc>
          <w:tcPr>
            <w:tcW w:w="5148" w:type="dxa"/>
          </w:tcPr>
          <w:p w:rsidR="0049398A" w:rsidRPr="00E63285" w:rsidRDefault="0049398A" w:rsidP="0049398A">
            <w:pPr>
              <w:numPr>
                <w:ilvl w:val="0"/>
                <w:numId w:val="2"/>
              </w:numPr>
              <w:tabs>
                <w:tab w:val="num" w:pos="0"/>
                <w:tab w:val="num" w:pos="180"/>
              </w:tabs>
              <w:spacing w:line="216" w:lineRule="auto"/>
              <w:ind w:left="0" w:firstLine="0"/>
            </w:pPr>
            <w:r w:rsidRPr="00E63285">
              <w:t xml:space="preserve">Количество </w:t>
            </w:r>
            <w:r w:rsidRPr="006137C6">
              <w:rPr>
                <w:b/>
              </w:rPr>
              <w:t>дополнительных</w:t>
            </w:r>
            <w:r w:rsidRPr="00E63285">
              <w:t xml:space="preserve"> экземпляров сборника</w:t>
            </w:r>
          </w:p>
        </w:tc>
        <w:tc>
          <w:tcPr>
            <w:tcW w:w="4706" w:type="dxa"/>
          </w:tcPr>
          <w:p w:rsidR="0049398A" w:rsidRPr="00E63285" w:rsidRDefault="0049398A" w:rsidP="00686A9E">
            <w:pPr>
              <w:spacing w:line="216" w:lineRule="auto"/>
              <w:jc w:val="center"/>
            </w:pPr>
          </w:p>
        </w:tc>
      </w:tr>
    </w:tbl>
    <w:p w:rsidR="0049398A" w:rsidRPr="009C17C2" w:rsidRDefault="0049398A" w:rsidP="0049398A">
      <w:pPr>
        <w:spacing w:line="216" w:lineRule="auto"/>
        <w:ind w:firstLine="540"/>
        <w:jc w:val="center"/>
        <w:rPr>
          <w:b/>
          <w:i/>
          <w:spacing w:val="60"/>
          <w:w w:val="150"/>
        </w:rPr>
      </w:pPr>
      <w:r w:rsidRPr="009C17C2">
        <w:rPr>
          <w:b/>
          <w:i/>
          <w:spacing w:val="60"/>
          <w:w w:val="150"/>
        </w:rPr>
        <w:t>Все поля обязательны для заполнения!</w:t>
      </w:r>
    </w:p>
    <w:p w:rsidR="0049398A" w:rsidRPr="00E63285" w:rsidRDefault="0049398A" w:rsidP="0049398A">
      <w:pPr>
        <w:spacing w:line="216" w:lineRule="auto"/>
        <w:ind w:firstLine="540"/>
      </w:pP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  <w:r w:rsidRPr="002C5B34">
        <w:rPr>
          <w:i/>
          <w:color w:val="000000"/>
          <w:sz w:val="28"/>
          <w:szCs w:val="28"/>
        </w:rPr>
        <w:t xml:space="preserve">Перед отправкой материалов в Оргкомитет еще раз проверьте, пожалуйста, правильность заполнения заявки. </w:t>
      </w:r>
    </w:p>
    <w:p w:rsidR="0049398A" w:rsidRPr="002C5B34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  <w:r w:rsidRPr="002C5B34">
        <w:rPr>
          <w:i/>
          <w:color w:val="000000"/>
          <w:sz w:val="28"/>
          <w:szCs w:val="28"/>
        </w:rPr>
        <w:t xml:space="preserve">Обратите особое внимание на правильность написания </w:t>
      </w:r>
    </w:p>
    <w:p w:rsidR="0049398A" w:rsidRPr="002C5B34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  <w:r w:rsidRPr="002C5B34">
        <w:rPr>
          <w:i/>
          <w:color w:val="000000"/>
          <w:sz w:val="28"/>
          <w:szCs w:val="28"/>
        </w:rPr>
        <w:t>фамилии, имени, отчества, адреса и индекса.</w:t>
      </w: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</w:p>
    <w:p w:rsidR="0049398A" w:rsidRPr="006D7F1D" w:rsidRDefault="0049398A" w:rsidP="0049398A">
      <w:pPr>
        <w:pStyle w:val="a4"/>
        <w:spacing w:line="216" w:lineRule="auto"/>
        <w:ind w:firstLine="540"/>
        <w:jc w:val="center"/>
        <w:rPr>
          <w:b/>
          <w:i/>
          <w:color w:val="000000"/>
          <w:sz w:val="32"/>
          <w:szCs w:val="28"/>
        </w:rPr>
      </w:pPr>
      <w:r w:rsidRPr="006D7F1D">
        <w:rPr>
          <w:b/>
          <w:i/>
          <w:color w:val="000000"/>
          <w:sz w:val="32"/>
          <w:szCs w:val="28"/>
        </w:rPr>
        <w:t>УВАЖАЕМЫЕ АВТОРЫ!!!</w:t>
      </w: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b/>
          <w:i/>
          <w:color w:val="000000"/>
          <w:sz w:val="32"/>
          <w:szCs w:val="28"/>
        </w:rPr>
      </w:pPr>
      <w:r w:rsidRPr="006D7F1D">
        <w:rPr>
          <w:b/>
          <w:i/>
          <w:color w:val="000000"/>
          <w:sz w:val="32"/>
          <w:szCs w:val="28"/>
        </w:rPr>
        <w:t xml:space="preserve">Если оплачивать Вашу публикацию будет учреждение, </w:t>
      </w: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b/>
          <w:i/>
          <w:color w:val="000000"/>
          <w:sz w:val="32"/>
          <w:szCs w:val="28"/>
        </w:rPr>
      </w:pPr>
      <w:r w:rsidRPr="006D7F1D">
        <w:rPr>
          <w:b/>
          <w:i/>
          <w:color w:val="000000"/>
          <w:sz w:val="32"/>
          <w:szCs w:val="28"/>
        </w:rPr>
        <w:t xml:space="preserve">просим вместе с заявкой и статьей выслать </w:t>
      </w: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b/>
          <w:i/>
          <w:color w:val="000000"/>
          <w:sz w:val="32"/>
          <w:szCs w:val="28"/>
        </w:rPr>
      </w:pPr>
      <w:r w:rsidRPr="006D7F1D">
        <w:rPr>
          <w:b/>
          <w:i/>
          <w:color w:val="000000"/>
          <w:sz w:val="32"/>
          <w:szCs w:val="28"/>
        </w:rPr>
        <w:t xml:space="preserve">РЕКВИЗИТЫ УЧРЕЖДЕНИЯ </w:t>
      </w:r>
    </w:p>
    <w:p w:rsidR="0049398A" w:rsidRPr="006D7F1D" w:rsidRDefault="0049398A" w:rsidP="0049398A">
      <w:pPr>
        <w:pStyle w:val="a4"/>
        <w:spacing w:line="216" w:lineRule="auto"/>
        <w:ind w:firstLine="540"/>
        <w:jc w:val="center"/>
        <w:rPr>
          <w:b/>
          <w:i/>
          <w:color w:val="000000"/>
          <w:sz w:val="32"/>
          <w:szCs w:val="28"/>
        </w:rPr>
      </w:pPr>
      <w:r w:rsidRPr="006D7F1D">
        <w:rPr>
          <w:b/>
          <w:i/>
          <w:color w:val="000000"/>
          <w:sz w:val="32"/>
          <w:szCs w:val="28"/>
        </w:rPr>
        <w:t>для оформления платежных документов.</w:t>
      </w: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</w:p>
    <w:p w:rsidR="0049398A" w:rsidRPr="002C5B34" w:rsidRDefault="0049398A" w:rsidP="0049398A">
      <w:pPr>
        <w:pStyle w:val="a4"/>
        <w:spacing w:line="216" w:lineRule="auto"/>
        <w:ind w:firstLine="540"/>
        <w:jc w:val="center"/>
        <w:rPr>
          <w:i/>
          <w:color w:val="000000"/>
          <w:sz w:val="28"/>
          <w:szCs w:val="28"/>
        </w:rPr>
      </w:pPr>
    </w:p>
    <w:p w:rsidR="0049398A" w:rsidRDefault="0049398A" w:rsidP="0049398A">
      <w:pPr>
        <w:pStyle w:val="a4"/>
        <w:spacing w:line="216" w:lineRule="auto"/>
        <w:ind w:firstLine="540"/>
        <w:jc w:val="center"/>
        <w:rPr>
          <w:b/>
          <w:i/>
          <w:sz w:val="36"/>
          <w:szCs w:val="28"/>
        </w:rPr>
      </w:pPr>
      <w:r w:rsidRPr="006D7F1D">
        <w:rPr>
          <w:b/>
          <w:i/>
          <w:sz w:val="36"/>
          <w:szCs w:val="28"/>
        </w:rPr>
        <w:t xml:space="preserve">Надеемся, что наше сотрудничество </w:t>
      </w:r>
    </w:p>
    <w:p w:rsidR="0049398A" w:rsidRPr="006D7F1D" w:rsidRDefault="0049398A" w:rsidP="0049398A">
      <w:pPr>
        <w:pStyle w:val="a4"/>
        <w:spacing w:line="216" w:lineRule="auto"/>
        <w:ind w:firstLine="540"/>
        <w:jc w:val="center"/>
        <w:rPr>
          <w:b/>
          <w:i/>
          <w:sz w:val="36"/>
          <w:szCs w:val="28"/>
        </w:rPr>
      </w:pPr>
      <w:r w:rsidRPr="006D7F1D">
        <w:rPr>
          <w:b/>
          <w:i/>
          <w:sz w:val="36"/>
          <w:szCs w:val="28"/>
        </w:rPr>
        <w:t>будет плодотворным!</w:t>
      </w:r>
    </w:p>
    <w:p w:rsidR="0049398A" w:rsidRPr="00E63285" w:rsidRDefault="0049398A" w:rsidP="0049398A">
      <w:pPr>
        <w:spacing w:line="216" w:lineRule="auto"/>
        <w:ind w:firstLine="540"/>
        <w:jc w:val="both"/>
        <w:rPr>
          <w:color w:val="000000"/>
        </w:rPr>
      </w:pPr>
    </w:p>
    <w:p w:rsidR="00EA5404" w:rsidRDefault="00EA5404">
      <w:bookmarkStart w:id="0" w:name="_GoBack"/>
      <w:bookmarkEnd w:id="0"/>
    </w:p>
    <w:sectPr w:rsidR="00EA5404" w:rsidSect="009B771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C6" w:rsidRPr="007F221E" w:rsidRDefault="0049398A" w:rsidP="006137C6">
    <w:pPr>
      <w:pStyle w:val="a5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>Просим ознакомить с данным информационным письмом всех заинтересованных специалистов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AC921ED"/>
    <w:multiLevelType w:val="hybridMultilevel"/>
    <w:tmpl w:val="1D1C1178"/>
    <w:lvl w:ilvl="0" w:tplc="27C03F8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8A"/>
    <w:rsid w:val="0049398A"/>
    <w:rsid w:val="00E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49398A"/>
    <w:pPr>
      <w:ind w:firstLine="240"/>
    </w:pPr>
  </w:style>
  <w:style w:type="character" w:customStyle="1" w:styleId="apple-style-span">
    <w:name w:val="apple-style-span"/>
    <w:basedOn w:val="a0"/>
    <w:rsid w:val="0049398A"/>
  </w:style>
  <w:style w:type="paragraph" w:styleId="a5">
    <w:name w:val="footer"/>
    <w:basedOn w:val="a"/>
    <w:link w:val="a6"/>
    <w:rsid w:val="00493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3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49398A"/>
    <w:pPr>
      <w:ind w:firstLine="240"/>
    </w:pPr>
  </w:style>
  <w:style w:type="character" w:customStyle="1" w:styleId="apple-style-span">
    <w:name w:val="apple-style-span"/>
    <w:basedOn w:val="a0"/>
    <w:rsid w:val="0049398A"/>
  </w:style>
  <w:style w:type="paragraph" w:styleId="a5">
    <w:name w:val="footer"/>
    <w:basedOn w:val="a"/>
    <w:link w:val="a6"/>
    <w:rsid w:val="00493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3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uch.ru/article.php?no=31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SSerik</dc:creator>
  <cp:lastModifiedBy>SSerik</cp:lastModifiedBy>
  <cp:revision>1</cp:revision>
  <dcterms:created xsi:type="dcterms:W3CDTF">2013-03-28T09:42:00Z</dcterms:created>
  <dcterms:modified xsi:type="dcterms:W3CDTF">2013-03-28T09:43:00Z</dcterms:modified>
</cp:coreProperties>
</file>